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FD5AE2" w14:textId="77777777" w:rsidR="00424A5A" w:rsidRPr="00FF53C4" w:rsidRDefault="00424A5A">
      <w:pPr>
        <w:rPr>
          <w:rFonts w:ascii="Tahoma" w:hAnsi="Tahoma" w:cs="Tahoma"/>
          <w:sz w:val="20"/>
          <w:szCs w:val="20"/>
        </w:rPr>
      </w:pPr>
      <w:bookmarkStart w:id="0" w:name="_GoBack"/>
      <w:bookmarkEnd w:id="0"/>
    </w:p>
    <w:p w14:paraId="56945615" w14:textId="77777777" w:rsidR="00424A5A" w:rsidRPr="00FF53C4" w:rsidRDefault="00424A5A">
      <w:pPr>
        <w:rPr>
          <w:rFonts w:ascii="Tahoma" w:hAnsi="Tahoma" w:cs="Tahoma"/>
          <w:sz w:val="20"/>
          <w:szCs w:val="20"/>
        </w:rPr>
      </w:pPr>
    </w:p>
    <w:p w14:paraId="13B7567F" w14:textId="77777777" w:rsidR="00424A5A" w:rsidRPr="00FF53C4" w:rsidRDefault="00424A5A" w:rsidP="00424A5A">
      <w:pPr>
        <w:rPr>
          <w:rFonts w:ascii="Tahoma" w:hAnsi="Tahoma" w:cs="Tahoma"/>
          <w:sz w:val="20"/>
          <w:szCs w:val="20"/>
        </w:rPr>
      </w:pPr>
    </w:p>
    <w:p w14:paraId="7B7E0B11" w14:textId="77777777" w:rsidR="00424A5A" w:rsidRPr="00FF53C4"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FF53C4" w14:paraId="499187B7" w14:textId="77777777">
        <w:tc>
          <w:tcPr>
            <w:tcW w:w="1080" w:type="dxa"/>
            <w:vAlign w:val="center"/>
          </w:tcPr>
          <w:p w14:paraId="2D7B8F93" w14:textId="77777777" w:rsidR="00424A5A" w:rsidRPr="00FF53C4" w:rsidRDefault="00424A5A" w:rsidP="003560E2">
            <w:pPr>
              <w:spacing w:before="40"/>
              <w:jc w:val="right"/>
              <w:rPr>
                <w:rFonts w:ascii="Tahoma" w:hAnsi="Tahoma" w:cs="Tahoma"/>
                <w:sz w:val="20"/>
                <w:szCs w:val="20"/>
              </w:rPr>
            </w:pPr>
            <w:r w:rsidRPr="00FF53C4">
              <w:rPr>
                <w:rFonts w:ascii="Tahoma" w:hAnsi="Tahoma" w:cs="Tahoma"/>
                <w:sz w:val="20"/>
                <w:szCs w:val="20"/>
              </w:rPr>
              <w:t>Številka:</w:t>
            </w:r>
          </w:p>
        </w:tc>
        <w:tc>
          <w:tcPr>
            <w:tcW w:w="2160" w:type="dxa"/>
            <w:vAlign w:val="center"/>
          </w:tcPr>
          <w:p w14:paraId="783FD2BD" w14:textId="620F9483" w:rsidR="00424A5A" w:rsidRPr="00FF53C4" w:rsidRDefault="003A6FA2" w:rsidP="007F4B8C">
            <w:pPr>
              <w:spacing w:before="40"/>
              <w:rPr>
                <w:rFonts w:ascii="Tahoma" w:hAnsi="Tahoma" w:cs="Tahoma"/>
                <w:sz w:val="20"/>
                <w:szCs w:val="20"/>
              </w:rPr>
            </w:pPr>
            <w:r>
              <w:rPr>
                <w:rFonts w:ascii="Tahoma" w:hAnsi="Tahoma" w:cs="Tahoma"/>
                <w:color w:val="0000FF"/>
                <w:sz w:val="20"/>
                <w:szCs w:val="20"/>
              </w:rPr>
              <w:t>43001-353/2021-</w:t>
            </w:r>
            <w:r w:rsidR="00FC2F0E">
              <w:rPr>
                <w:rFonts w:ascii="Tahoma" w:hAnsi="Tahoma" w:cs="Tahoma"/>
                <w:color w:val="0000FF"/>
                <w:sz w:val="20"/>
                <w:szCs w:val="20"/>
              </w:rPr>
              <w:t>34</w:t>
            </w:r>
          </w:p>
        </w:tc>
        <w:tc>
          <w:tcPr>
            <w:tcW w:w="1080" w:type="dxa"/>
            <w:vAlign w:val="center"/>
          </w:tcPr>
          <w:p w14:paraId="4384A2C8" w14:textId="77777777" w:rsidR="00424A5A" w:rsidRPr="00FF53C4" w:rsidRDefault="00424A5A" w:rsidP="003560E2">
            <w:pPr>
              <w:spacing w:before="40"/>
              <w:rPr>
                <w:rFonts w:ascii="Tahoma" w:hAnsi="Tahoma" w:cs="Tahoma"/>
                <w:sz w:val="20"/>
                <w:szCs w:val="20"/>
              </w:rPr>
            </w:pPr>
          </w:p>
        </w:tc>
        <w:tc>
          <w:tcPr>
            <w:tcW w:w="1620" w:type="dxa"/>
            <w:vAlign w:val="center"/>
          </w:tcPr>
          <w:p w14:paraId="5265B1E4" w14:textId="77777777" w:rsidR="00424A5A" w:rsidRPr="00FF53C4" w:rsidRDefault="00424A5A" w:rsidP="003560E2">
            <w:pPr>
              <w:spacing w:before="40"/>
              <w:jc w:val="right"/>
              <w:rPr>
                <w:rFonts w:ascii="Tahoma" w:hAnsi="Tahoma" w:cs="Tahoma"/>
                <w:sz w:val="20"/>
                <w:szCs w:val="20"/>
              </w:rPr>
            </w:pPr>
            <w:r w:rsidRPr="00FF53C4">
              <w:rPr>
                <w:rFonts w:ascii="Tahoma" w:hAnsi="Tahoma" w:cs="Tahoma"/>
                <w:sz w:val="20"/>
                <w:szCs w:val="20"/>
              </w:rPr>
              <w:t>oznaka naročila:</w:t>
            </w:r>
          </w:p>
        </w:tc>
        <w:tc>
          <w:tcPr>
            <w:tcW w:w="3420" w:type="dxa"/>
            <w:vAlign w:val="center"/>
          </w:tcPr>
          <w:p w14:paraId="22664C80" w14:textId="77777777" w:rsidR="00424A5A" w:rsidRPr="00FF53C4" w:rsidRDefault="00FF53C4" w:rsidP="003560E2">
            <w:pPr>
              <w:spacing w:before="40"/>
              <w:rPr>
                <w:rFonts w:ascii="Tahoma" w:hAnsi="Tahoma" w:cs="Tahoma"/>
                <w:sz w:val="20"/>
                <w:szCs w:val="20"/>
              </w:rPr>
            </w:pPr>
            <w:r w:rsidRPr="00FF53C4">
              <w:rPr>
                <w:rFonts w:ascii="Tahoma" w:hAnsi="Tahoma" w:cs="Tahoma"/>
                <w:color w:val="0000FF"/>
                <w:sz w:val="20"/>
                <w:szCs w:val="20"/>
              </w:rPr>
              <w:t>A-158/21 S</w:t>
            </w:r>
            <w:r w:rsidR="00424A5A" w:rsidRPr="00FF53C4">
              <w:rPr>
                <w:rFonts w:ascii="Tahoma" w:hAnsi="Tahoma" w:cs="Tahoma"/>
                <w:color w:val="0000FF"/>
                <w:sz w:val="20"/>
                <w:szCs w:val="20"/>
              </w:rPr>
              <w:t xml:space="preserve">   </w:t>
            </w:r>
          </w:p>
        </w:tc>
      </w:tr>
      <w:tr w:rsidR="00424A5A" w:rsidRPr="00FF53C4" w14:paraId="401B59F1" w14:textId="77777777">
        <w:tc>
          <w:tcPr>
            <w:tcW w:w="1080" w:type="dxa"/>
            <w:vAlign w:val="center"/>
          </w:tcPr>
          <w:p w14:paraId="6F1060AD" w14:textId="77777777" w:rsidR="00424A5A" w:rsidRPr="00FF53C4" w:rsidRDefault="00424A5A" w:rsidP="003560E2">
            <w:pPr>
              <w:spacing w:before="40"/>
              <w:jc w:val="right"/>
              <w:rPr>
                <w:rFonts w:ascii="Tahoma" w:hAnsi="Tahoma" w:cs="Tahoma"/>
                <w:sz w:val="20"/>
                <w:szCs w:val="20"/>
              </w:rPr>
            </w:pPr>
            <w:r w:rsidRPr="00FF53C4">
              <w:rPr>
                <w:rFonts w:ascii="Tahoma" w:hAnsi="Tahoma" w:cs="Tahoma"/>
                <w:sz w:val="20"/>
                <w:szCs w:val="20"/>
              </w:rPr>
              <w:t>Datum:</w:t>
            </w:r>
          </w:p>
        </w:tc>
        <w:tc>
          <w:tcPr>
            <w:tcW w:w="2160" w:type="dxa"/>
            <w:vAlign w:val="center"/>
          </w:tcPr>
          <w:p w14:paraId="6259CDF3" w14:textId="77777777" w:rsidR="00424A5A" w:rsidRPr="00FF53C4" w:rsidRDefault="00CD2669" w:rsidP="00897949">
            <w:pPr>
              <w:spacing w:before="40"/>
              <w:rPr>
                <w:rFonts w:ascii="Tahoma" w:hAnsi="Tahoma" w:cs="Tahoma"/>
                <w:sz w:val="20"/>
                <w:szCs w:val="20"/>
              </w:rPr>
            </w:pPr>
            <w:r>
              <w:rPr>
                <w:rFonts w:ascii="Tahoma" w:hAnsi="Tahoma" w:cs="Tahoma"/>
                <w:color w:val="0000FF"/>
                <w:sz w:val="20"/>
                <w:szCs w:val="20"/>
              </w:rPr>
              <w:t>14</w:t>
            </w:r>
            <w:r w:rsidR="00FF53C4" w:rsidRPr="00FF53C4">
              <w:rPr>
                <w:rFonts w:ascii="Tahoma" w:hAnsi="Tahoma" w:cs="Tahoma"/>
                <w:color w:val="0000FF"/>
                <w:sz w:val="20"/>
                <w:szCs w:val="20"/>
              </w:rPr>
              <w:t>.</w:t>
            </w:r>
            <w:r w:rsidR="00897949">
              <w:rPr>
                <w:rFonts w:ascii="Tahoma" w:hAnsi="Tahoma" w:cs="Tahoma"/>
                <w:color w:val="0000FF"/>
                <w:sz w:val="20"/>
                <w:szCs w:val="20"/>
              </w:rPr>
              <w:t>10</w:t>
            </w:r>
            <w:r w:rsidR="00FF53C4" w:rsidRPr="00FF53C4">
              <w:rPr>
                <w:rFonts w:ascii="Tahoma" w:hAnsi="Tahoma" w:cs="Tahoma"/>
                <w:color w:val="0000FF"/>
                <w:sz w:val="20"/>
                <w:szCs w:val="20"/>
              </w:rPr>
              <w:t>.2021</w:t>
            </w:r>
          </w:p>
        </w:tc>
        <w:tc>
          <w:tcPr>
            <w:tcW w:w="1080" w:type="dxa"/>
            <w:vAlign w:val="center"/>
          </w:tcPr>
          <w:p w14:paraId="2A3EBBEB" w14:textId="77777777" w:rsidR="00424A5A" w:rsidRPr="00FF53C4" w:rsidRDefault="00424A5A" w:rsidP="003560E2">
            <w:pPr>
              <w:spacing w:before="40"/>
              <w:rPr>
                <w:rFonts w:ascii="Tahoma" w:hAnsi="Tahoma" w:cs="Tahoma"/>
                <w:sz w:val="20"/>
                <w:szCs w:val="20"/>
              </w:rPr>
            </w:pPr>
          </w:p>
        </w:tc>
        <w:tc>
          <w:tcPr>
            <w:tcW w:w="1620" w:type="dxa"/>
            <w:vAlign w:val="center"/>
          </w:tcPr>
          <w:p w14:paraId="43BBFBA4" w14:textId="77777777" w:rsidR="00424A5A" w:rsidRPr="00FF53C4" w:rsidRDefault="00424A5A" w:rsidP="003560E2">
            <w:pPr>
              <w:spacing w:before="40"/>
              <w:jc w:val="right"/>
              <w:rPr>
                <w:rFonts w:ascii="Tahoma" w:hAnsi="Tahoma" w:cs="Tahoma"/>
                <w:sz w:val="20"/>
                <w:szCs w:val="20"/>
              </w:rPr>
            </w:pPr>
            <w:r w:rsidRPr="00FF53C4">
              <w:rPr>
                <w:rFonts w:ascii="Tahoma" w:hAnsi="Tahoma" w:cs="Tahoma"/>
                <w:sz w:val="20"/>
                <w:szCs w:val="20"/>
              </w:rPr>
              <w:t>MFERAC:</w:t>
            </w:r>
          </w:p>
        </w:tc>
        <w:tc>
          <w:tcPr>
            <w:tcW w:w="3420" w:type="dxa"/>
            <w:vAlign w:val="center"/>
          </w:tcPr>
          <w:p w14:paraId="1DB1912E" w14:textId="77777777" w:rsidR="00424A5A" w:rsidRPr="00FF53C4" w:rsidRDefault="00FF53C4" w:rsidP="003560E2">
            <w:pPr>
              <w:spacing w:before="40"/>
              <w:rPr>
                <w:rFonts w:ascii="Tahoma" w:hAnsi="Tahoma" w:cs="Tahoma"/>
                <w:sz w:val="20"/>
                <w:szCs w:val="20"/>
              </w:rPr>
            </w:pPr>
            <w:r w:rsidRPr="00FF53C4">
              <w:rPr>
                <w:rFonts w:ascii="Tahoma" w:hAnsi="Tahoma" w:cs="Tahoma"/>
                <w:color w:val="0000FF"/>
                <w:sz w:val="20"/>
                <w:szCs w:val="20"/>
              </w:rPr>
              <w:t>2431-21-001325/0</w:t>
            </w:r>
          </w:p>
        </w:tc>
      </w:tr>
    </w:tbl>
    <w:p w14:paraId="74565049" w14:textId="77777777" w:rsidR="00424A5A" w:rsidRPr="00FF53C4" w:rsidRDefault="00424A5A" w:rsidP="00424A5A">
      <w:pPr>
        <w:pStyle w:val="Telobesedila2"/>
        <w:ind w:left="-181" w:right="-210"/>
        <w:rPr>
          <w:rFonts w:ascii="Tahoma" w:hAnsi="Tahoma" w:cs="Tahoma"/>
          <w:szCs w:val="20"/>
        </w:rPr>
      </w:pPr>
    </w:p>
    <w:p w14:paraId="2E52E347" w14:textId="77777777" w:rsidR="00424A5A" w:rsidRPr="00FF53C4" w:rsidRDefault="00424A5A">
      <w:pPr>
        <w:rPr>
          <w:rFonts w:ascii="Tahoma" w:hAnsi="Tahoma" w:cs="Tahoma"/>
          <w:sz w:val="20"/>
          <w:szCs w:val="20"/>
        </w:rPr>
      </w:pPr>
    </w:p>
    <w:p w14:paraId="3CE5DDDB" w14:textId="77777777" w:rsidR="00556816" w:rsidRPr="00FF53C4" w:rsidRDefault="00556816">
      <w:pPr>
        <w:rPr>
          <w:rFonts w:ascii="Tahoma" w:hAnsi="Tahoma" w:cs="Tahoma"/>
          <w:sz w:val="20"/>
          <w:szCs w:val="20"/>
        </w:rPr>
      </w:pPr>
    </w:p>
    <w:p w14:paraId="597CE3D6" w14:textId="77777777" w:rsidR="00424A5A" w:rsidRPr="00FF53C4" w:rsidRDefault="00424A5A">
      <w:pPr>
        <w:rPr>
          <w:rFonts w:ascii="Tahoma" w:hAnsi="Tahoma" w:cs="Tahoma"/>
          <w:sz w:val="20"/>
          <w:szCs w:val="20"/>
        </w:rPr>
      </w:pPr>
    </w:p>
    <w:p w14:paraId="273D7B4F" w14:textId="77777777" w:rsidR="00E813F4" w:rsidRPr="00FF53C4" w:rsidRDefault="00E813F4" w:rsidP="00E813F4">
      <w:pPr>
        <w:rPr>
          <w:rFonts w:ascii="Tahoma" w:hAnsi="Tahoma" w:cs="Tahoma"/>
          <w:sz w:val="20"/>
          <w:szCs w:val="20"/>
        </w:rPr>
      </w:pPr>
    </w:p>
    <w:p w14:paraId="7CB0551F" w14:textId="77777777" w:rsidR="00E813F4" w:rsidRPr="00FF53C4" w:rsidRDefault="00E813F4" w:rsidP="00E813F4">
      <w:pPr>
        <w:pStyle w:val="Konnaopomba-besedilo"/>
        <w:spacing w:before="240"/>
        <w:jc w:val="center"/>
        <w:rPr>
          <w:rFonts w:ascii="Tahoma" w:hAnsi="Tahoma" w:cs="Tahoma"/>
          <w:b/>
          <w:spacing w:val="20"/>
          <w:szCs w:val="20"/>
        </w:rPr>
      </w:pPr>
      <w:r w:rsidRPr="00FF53C4">
        <w:rPr>
          <w:rFonts w:ascii="Tahoma" w:hAnsi="Tahoma" w:cs="Tahoma"/>
          <w:b/>
          <w:spacing w:val="20"/>
          <w:szCs w:val="20"/>
        </w:rPr>
        <w:t xml:space="preserve">POJASNILA RAZPISNE DOKUMENTACIJE </w:t>
      </w:r>
    </w:p>
    <w:p w14:paraId="13BE74C9" w14:textId="77777777" w:rsidR="00E813F4" w:rsidRPr="00FF53C4" w:rsidRDefault="00E813F4" w:rsidP="00E813F4">
      <w:pPr>
        <w:pStyle w:val="Konnaopomba-besedilo"/>
        <w:jc w:val="center"/>
        <w:rPr>
          <w:rFonts w:ascii="Tahoma" w:hAnsi="Tahoma" w:cs="Tahoma"/>
          <w:b/>
          <w:spacing w:val="20"/>
          <w:szCs w:val="20"/>
        </w:rPr>
      </w:pPr>
      <w:r w:rsidRPr="00FF53C4">
        <w:rPr>
          <w:rFonts w:ascii="Tahoma" w:hAnsi="Tahoma" w:cs="Tahoma"/>
          <w:b/>
          <w:spacing w:val="20"/>
          <w:szCs w:val="20"/>
        </w:rPr>
        <w:t xml:space="preserve">za oddajo javnega naročila </w:t>
      </w:r>
    </w:p>
    <w:p w14:paraId="0C92F380" w14:textId="77777777" w:rsidR="00E813F4" w:rsidRDefault="00E813F4" w:rsidP="00E813F4">
      <w:pPr>
        <w:pStyle w:val="Konnaopomba-besedilo"/>
        <w:rPr>
          <w:rFonts w:ascii="Tahoma" w:hAnsi="Tahoma" w:cs="Tahoma"/>
          <w:szCs w:val="20"/>
        </w:rPr>
      </w:pPr>
    </w:p>
    <w:p w14:paraId="7C943CFA" w14:textId="77777777" w:rsidR="00421760" w:rsidRPr="004D420A" w:rsidRDefault="00421760" w:rsidP="00E813F4">
      <w:pPr>
        <w:pStyle w:val="Konnaopomba-besedilo"/>
        <w:rPr>
          <w:rFonts w:ascii="Tahoma" w:hAnsi="Tahoma" w:cs="Tahoma"/>
          <w:szCs w:val="20"/>
        </w:rPr>
      </w:pPr>
    </w:p>
    <w:tbl>
      <w:tblPr>
        <w:tblW w:w="9288" w:type="dxa"/>
        <w:jc w:val="center"/>
        <w:tblLayout w:type="fixed"/>
        <w:tblLook w:val="0000" w:firstRow="0" w:lastRow="0" w:firstColumn="0" w:lastColumn="0" w:noHBand="0" w:noVBand="0"/>
      </w:tblPr>
      <w:tblGrid>
        <w:gridCol w:w="9288"/>
      </w:tblGrid>
      <w:tr w:rsidR="004D420A" w:rsidRPr="004D420A" w14:paraId="005FBC0D" w14:textId="77777777" w:rsidTr="00421760">
        <w:trPr>
          <w:jc w:val="center"/>
        </w:trPr>
        <w:tc>
          <w:tcPr>
            <w:tcW w:w="9288" w:type="dxa"/>
          </w:tcPr>
          <w:p w14:paraId="5DF44DF6" w14:textId="77777777" w:rsidR="00421760" w:rsidRPr="004D420A" w:rsidRDefault="00421760" w:rsidP="00421760">
            <w:pPr>
              <w:rPr>
                <w:rFonts w:ascii="Tahoma" w:hAnsi="Tahoma" w:cs="Tahoma"/>
                <w:b/>
              </w:rPr>
            </w:pPr>
            <w:r w:rsidRPr="004D420A">
              <w:rPr>
                <w:rFonts w:ascii="Tahoma" w:hAnsi="Tahoma" w:cs="Tahoma"/>
                <w:b/>
                <w:sz w:val="20"/>
                <w:szCs w:val="20"/>
              </w:rPr>
              <w:t>Koncesija za izvajanje gospodarske javne službe rednega vzdrževanja In varstva državnih cest, ki so v upravljanju Direkcije RS za infrastrukturo - območje 5</w:t>
            </w:r>
          </w:p>
        </w:tc>
      </w:tr>
      <w:tr w:rsidR="004D420A" w:rsidRPr="003A6FA2" w14:paraId="560D6236" w14:textId="77777777" w:rsidTr="00421760">
        <w:trPr>
          <w:jc w:val="center"/>
        </w:trPr>
        <w:tc>
          <w:tcPr>
            <w:tcW w:w="9288" w:type="dxa"/>
          </w:tcPr>
          <w:p w14:paraId="73BDDE7D" w14:textId="77777777" w:rsidR="00421760" w:rsidRPr="003A6FA2" w:rsidRDefault="00421760" w:rsidP="00421760">
            <w:pPr>
              <w:rPr>
                <w:rFonts w:ascii="Tahoma" w:hAnsi="Tahoma" w:cs="Tahoma"/>
                <w:b/>
                <w:sz w:val="20"/>
                <w:szCs w:val="20"/>
              </w:rPr>
            </w:pPr>
          </w:p>
        </w:tc>
      </w:tr>
    </w:tbl>
    <w:p w14:paraId="5A7DA322" w14:textId="77777777" w:rsidR="00E813F4" w:rsidRPr="007F4B8C" w:rsidRDefault="00FF53C4" w:rsidP="00897949">
      <w:pPr>
        <w:spacing w:before="128" w:after="128"/>
        <w:outlineLvl w:val="3"/>
        <w:rPr>
          <w:rFonts w:ascii="Tahoma" w:hAnsi="Tahoma" w:cs="Tahoma"/>
          <w:b/>
          <w:sz w:val="20"/>
          <w:szCs w:val="20"/>
        </w:rPr>
      </w:pPr>
      <w:r w:rsidRPr="007F4B8C">
        <w:rPr>
          <w:rFonts w:ascii="Tahoma" w:hAnsi="Tahoma" w:cs="Tahoma"/>
          <w:b/>
          <w:color w:val="333333"/>
          <w:sz w:val="20"/>
          <w:szCs w:val="20"/>
          <w:lang w:eastAsia="sl-SI"/>
        </w:rPr>
        <w:t>JN006076/2021-</w:t>
      </w:r>
      <w:r w:rsidR="0080730B" w:rsidRPr="007F4B8C">
        <w:rPr>
          <w:rFonts w:ascii="Tahoma" w:hAnsi="Tahoma" w:cs="Tahoma"/>
          <w:b/>
          <w:color w:val="333333"/>
          <w:sz w:val="20"/>
          <w:szCs w:val="20"/>
          <w:lang w:eastAsia="sl-SI"/>
        </w:rPr>
        <w:t xml:space="preserve"> </w:t>
      </w:r>
      <w:r w:rsidR="003A6FA2" w:rsidRPr="007F4B8C">
        <w:rPr>
          <w:rFonts w:ascii="Tahoma" w:hAnsi="Tahoma" w:cs="Tahoma"/>
          <w:b/>
          <w:color w:val="333333"/>
          <w:sz w:val="20"/>
          <w:szCs w:val="20"/>
          <w:lang w:eastAsia="sl-SI"/>
        </w:rPr>
        <w:t>1</w:t>
      </w:r>
      <w:r w:rsidR="00CD2669" w:rsidRPr="007F4B8C">
        <w:rPr>
          <w:rFonts w:ascii="Tahoma" w:hAnsi="Tahoma" w:cs="Tahoma"/>
          <w:b/>
          <w:color w:val="333333"/>
          <w:sz w:val="20"/>
          <w:szCs w:val="20"/>
          <w:lang w:eastAsia="sl-SI"/>
        </w:rPr>
        <w:t>4</w:t>
      </w:r>
      <w:r w:rsidR="00897949" w:rsidRPr="007F4B8C">
        <w:rPr>
          <w:rFonts w:ascii="Tahoma" w:hAnsi="Tahoma" w:cs="Tahoma"/>
          <w:b/>
          <w:color w:val="333333"/>
          <w:sz w:val="20"/>
          <w:szCs w:val="20"/>
          <w:shd w:val="clear" w:color="auto" w:fill="FFFFFF"/>
        </w:rPr>
        <w:t>.10</w:t>
      </w:r>
      <w:r w:rsidRPr="007F4B8C">
        <w:rPr>
          <w:rFonts w:ascii="Tahoma" w:hAnsi="Tahoma" w:cs="Tahoma"/>
          <w:b/>
          <w:color w:val="333333"/>
          <w:sz w:val="20"/>
          <w:szCs w:val="20"/>
          <w:shd w:val="clear" w:color="auto" w:fill="FFFFFF"/>
        </w:rPr>
        <w:t>.2021   </w:t>
      </w:r>
      <w:r w:rsidR="00CD2669" w:rsidRPr="007F4B8C">
        <w:rPr>
          <w:rFonts w:ascii="Tahoma" w:hAnsi="Tahoma" w:cs="Tahoma"/>
          <w:b/>
          <w:color w:val="333333"/>
          <w:sz w:val="20"/>
          <w:szCs w:val="20"/>
          <w:shd w:val="clear" w:color="auto" w:fill="FFFFFF"/>
        </w:rPr>
        <w:t>11</w:t>
      </w:r>
      <w:r w:rsidR="00945D7A" w:rsidRPr="007F4B8C">
        <w:rPr>
          <w:rFonts w:ascii="Tahoma" w:hAnsi="Tahoma" w:cs="Tahoma"/>
          <w:b/>
          <w:color w:val="333333"/>
          <w:sz w:val="20"/>
          <w:szCs w:val="20"/>
          <w:shd w:val="clear" w:color="auto" w:fill="FFFFFF"/>
        </w:rPr>
        <w:t>:</w:t>
      </w:r>
      <w:r w:rsidR="003C3B80" w:rsidRPr="007F4B8C">
        <w:rPr>
          <w:rFonts w:ascii="Tahoma" w:hAnsi="Tahoma" w:cs="Tahoma"/>
          <w:b/>
          <w:color w:val="333333"/>
          <w:sz w:val="20"/>
          <w:szCs w:val="20"/>
          <w:shd w:val="clear" w:color="auto" w:fill="FFFFFF"/>
        </w:rPr>
        <w:t>4</w:t>
      </w:r>
      <w:r w:rsidR="007F4B8C" w:rsidRPr="007F4B8C">
        <w:rPr>
          <w:rFonts w:ascii="Tahoma" w:hAnsi="Tahoma" w:cs="Tahoma"/>
          <w:b/>
          <w:color w:val="333333"/>
          <w:sz w:val="20"/>
          <w:szCs w:val="20"/>
          <w:shd w:val="clear" w:color="auto" w:fill="FFFFFF"/>
        </w:rPr>
        <w:t>5</w:t>
      </w:r>
    </w:p>
    <w:p w14:paraId="20E83050" w14:textId="77777777" w:rsidR="00E813F4" w:rsidRPr="007F4B8C" w:rsidRDefault="00E813F4" w:rsidP="00176413">
      <w:pPr>
        <w:pStyle w:val="Telobesedila2"/>
        <w:widowControl w:val="0"/>
        <w:spacing w:line="254" w:lineRule="atLeast"/>
        <w:jc w:val="left"/>
        <w:rPr>
          <w:rFonts w:ascii="Tahoma" w:hAnsi="Tahoma" w:cs="Tahoma"/>
          <w:b/>
          <w:szCs w:val="20"/>
        </w:rPr>
      </w:pPr>
      <w:r w:rsidRPr="007F4B8C">
        <w:rPr>
          <w:rFonts w:ascii="Tahoma" w:hAnsi="Tahoma" w:cs="Tahoma"/>
          <w:b/>
          <w:szCs w:val="20"/>
        </w:rPr>
        <w:t>Vprašanje:</w:t>
      </w:r>
    </w:p>
    <w:p w14:paraId="06922231" w14:textId="77777777" w:rsidR="00E813F4" w:rsidRPr="007F4B8C" w:rsidRDefault="00E813F4" w:rsidP="00176413">
      <w:pPr>
        <w:widowControl w:val="0"/>
        <w:spacing w:before="60" w:line="254" w:lineRule="atLeast"/>
        <w:rPr>
          <w:rFonts w:ascii="Tahoma" w:hAnsi="Tahoma" w:cs="Tahoma"/>
          <w:b/>
          <w:sz w:val="20"/>
          <w:szCs w:val="20"/>
        </w:rPr>
      </w:pPr>
    </w:p>
    <w:p w14:paraId="2F365CF6" w14:textId="77777777" w:rsidR="00CD2669" w:rsidRPr="007F4B8C" w:rsidRDefault="007F4B8C" w:rsidP="00176413">
      <w:pPr>
        <w:pStyle w:val="Telobesedila2"/>
        <w:jc w:val="left"/>
        <w:rPr>
          <w:rFonts w:ascii="Tahoma" w:hAnsi="Tahoma" w:cs="Tahoma"/>
          <w:b/>
          <w:szCs w:val="20"/>
        </w:rPr>
      </w:pPr>
      <w:r w:rsidRPr="007F4B8C">
        <w:rPr>
          <w:rFonts w:ascii="Tahoma" w:hAnsi="Tahoma" w:cs="Tahoma"/>
          <w:color w:val="333333"/>
          <w:szCs w:val="20"/>
          <w:shd w:val="clear" w:color="auto" w:fill="FFFFFF"/>
        </w:rPr>
        <w:t>Pozdravljeni, v poglavju 5, točka 7 naročnik ni definiral, koliko tabličnih računalnikov želi in je njegova zahteva zato nesorazmerna, diskriminatorna, arbitrarna ter ne omogoča preveritve izpolnjevanja pogojev. Tudi sicer morajo biti vsi pogoji, ki jih naročnik zahteva v postopku javnega naročila, pripravljeni na način, da so objektivni, sorazmerni, objektivno opravičljivi ter jasni in nedvomumni. Celotna razpisna dokumentacija predmetnega javnega naročila pa je pripravljena obratno, torej na način, da so pogoji nedoločni, nejasni, dvoumni, objektivno nepreverljivi in pripravljeni docela v nasprotju s prakso DKOM in pravili javnega naročanja. Praktično se tak nedopusten ter nezakonit način oblikovanja pogojev najde v prav vsaki zahtevi naročnika predmetne razpisne dokumentacije. Glede na navedeno zahtevamo, da naročnik v izogib uveljavljanju pravnih sredstev, pripravi razpisno dokumentacijo na način, da razveljavi celotno predmetno razpisno dokumentacijo.</w:t>
      </w:r>
    </w:p>
    <w:p w14:paraId="539914D2" w14:textId="77777777" w:rsidR="003C3B80" w:rsidRDefault="003C3B80" w:rsidP="00176413">
      <w:pPr>
        <w:pStyle w:val="Telobesedila2"/>
        <w:jc w:val="left"/>
        <w:rPr>
          <w:rFonts w:ascii="Tahoma" w:hAnsi="Tahoma" w:cs="Tahoma"/>
          <w:b/>
          <w:szCs w:val="20"/>
        </w:rPr>
      </w:pPr>
    </w:p>
    <w:p w14:paraId="32C092C2" w14:textId="77777777" w:rsidR="007F4B8C" w:rsidRPr="007F4B8C" w:rsidRDefault="007F4B8C" w:rsidP="00176413">
      <w:pPr>
        <w:pStyle w:val="Telobesedila2"/>
        <w:jc w:val="left"/>
        <w:rPr>
          <w:rFonts w:ascii="Tahoma" w:hAnsi="Tahoma" w:cs="Tahoma"/>
          <w:b/>
          <w:szCs w:val="20"/>
        </w:rPr>
      </w:pPr>
    </w:p>
    <w:p w14:paraId="20CAE77B" w14:textId="5589C3D4" w:rsidR="00E813F4" w:rsidRDefault="00E813F4" w:rsidP="00176413">
      <w:pPr>
        <w:pStyle w:val="Telobesedila2"/>
        <w:jc w:val="left"/>
        <w:rPr>
          <w:rFonts w:ascii="Tahoma" w:hAnsi="Tahoma" w:cs="Tahoma"/>
          <w:b/>
          <w:szCs w:val="20"/>
        </w:rPr>
      </w:pPr>
      <w:r w:rsidRPr="007F4B8C">
        <w:rPr>
          <w:rFonts w:ascii="Tahoma" w:hAnsi="Tahoma" w:cs="Tahoma"/>
          <w:b/>
          <w:szCs w:val="20"/>
        </w:rPr>
        <w:t>Odgovor:</w:t>
      </w:r>
    </w:p>
    <w:p w14:paraId="212A78B4" w14:textId="77777777" w:rsidR="009E7057" w:rsidRPr="007F4B8C" w:rsidRDefault="009E7057" w:rsidP="00176413">
      <w:pPr>
        <w:pStyle w:val="Telobesedila2"/>
        <w:jc w:val="left"/>
        <w:rPr>
          <w:rFonts w:ascii="Tahoma" w:hAnsi="Tahoma" w:cs="Tahoma"/>
          <w:b/>
          <w:szCs w:val="20"/>
        </w:rPr>
      </w:pPr>
    </w:p>
    <w:p w14:paraId="17122ABF" w14:textId="77777777" w:rsidR="007F59FF" w:rsidRPr="00E9165C" w:rsidRDefault="007F59FF" w:rsidP="007F59FF">
      <w:pPr>
        <w:pStyle w:val="Telobesedila2"/>
        <w:rPr>
          <w:rFonts w:ascii="Tahoma" w:hAnsi="Tahoma" w:cs="Tahoma"/>
          <w:color w:val="000000" w:themeColor="text1"/>
          <w:szCs w:val="20"/>
        </w:rPr>
      </w:pPr>
      <w:r w:rsidRPr="00E9165C">
        <w:rPr>
          <w:rFonts w:ascii="Tahoma" w:hAnsi="Tahoma" w:cs="Tahoma"/>
          <w:color w:val="000000" w:themeColor="text1"/>
          <w:szCs w:val="20"/>
        </w:rPr>
        <w:t xml:space="preserve">Iz Poglavja 5 / podpoglavje G / točka 7 b) je razvidno, da mora ponudnik zagotoviti tablični računalnik za potrebe izvajanja </w:t>
      </w:r>
      <w:proofErr w:type="spellStart"/>
      <w:r w:rsidRPr="00E9165C">
        <w:rPr>
          <w:rFonts w:ascii="Tahoma" w:hAnsi="Tahoma" w:cs="Tahoma"/>
          <w:color w:val="000000" w:themeColor="text1"/>
          <w:szCs w:val="20"/>
        </w:rPr>
        <w:t>pregledniške</w:t>
      </w:r>
      <w:proofErr w:type="spellEnd"/>
      <w:r w:rsidRPr="00E9165C">
        <w:rPr>
          <w:rFonts w:ascii="Tahoma" w:hAnsi="Tahoma" w:cs="Tahoma"/>
          <w:color w:val="000000" w:themeColor="text1"/>
          <w:szCs w:val="20"/>
        </w:rPr>
        <w:t xml:space="preserve"> in intervencijske službe. Naročnik bo v fazi preverjanja ponudbe zahteval, da ponudnik </w:t>
      </w:r>
      <w:r w:rsidRPr="00032D66">
        <w:rPr>
          <w:rFonts w:ascii="Tahoma" w:hAnsi="Tahoma" w:cs="Tahoma"/>
          <w:color w:val="000000" w:themeColor="text1"/>
          <w:szCs w:val="20"/>
        </w:rPr>
        <w:t>na kakršen</w:t>
      </w:r>
      <w:r>
        <w:rPr>
          <w:rFonts w:ascii="Tahoma" w:hAnsi="Tahoma" w:cs="Tahoma"/>
          <w:color w:val="000000" w:themeColor="text1"/>
          <w:szCs w:val="20"/>
        </w:rPr>
        <w:t>3</w:t>
      </w:r>
      <w:r w:rsidRPr="00032D66">
        <w:rPr>
          <w:rFonts w:ascii="Tahoma" w:hAnsi="Tahoma" w:cs="Tahoma"/>
          <w:color w:val="000000" w:themeColor="text1"/>
          <w:szCs w:val="20"/>
        </w:rPr>
        <w:t>koli način (</w:t>
      </w:r>
      <w:r w:rsidRPr="00BF6322">
        <w:rPr>
          <w:rFonts w:ascii="Tahoma" w:hAnsi="Tahoma" w:cs="Tahoma"/>
          <w:color w:val="000000" w:themeColor="text1"/>
          <w:szCs w:val="20"/>
        </w:rPr>
        <w:t>izpis iz računovodskih evidenc osnovnih sredstev z razvidnimi inventarnimi številkami</w:t>
      </w:r>
      <w:r>
        <w:rPr>
          <w:rFonts w:ascii="Tahoma" w:hAnsi="Tahoma" w:cs="Tahoma"/>
          <w:color w:val="000000" w:themeColor="text1"/>
          <w:szCs w:val="20"/>
        </w:rPr>
        <w:t xml:space="preserve">, </w:t>
      </w:r>
      <w:r w:rsidRPr="00032D66">
        <w:rPr>
          <w:rFonts w:ascii="Tahoma" w:hAnsi="Tahoma" w:cs="Tahoma"/>
          <w:color w:val="000000" w:themeColor="text1"/>
          <w:szCs w:val="20"/>
        </w:rPr>
        <w:t xml:space="preserve">računi za </w:t>
      </w:r>
      <w:r>
        <w:rPr>
          <w:rFonts w:ascii="Tahoma" w:hAnsi="Tahoma" w:cs="Tahoma"/>
          <w:color w:val="000000" w:themeColor="text1"/>
          <w:szCs w:val="20"/>
        </w:rPr>
        <w:t>tablične računalnike</w:t>
      </w:r>
      <w:r w:rsidRPr="00032D66">
        <w:rPr>
          <w:rFonts w:ascii="Tahoma" w:hAnsi="Tahoma" w:cs="Tahoma"/>
          <w:color w:val="000000" w:themeColor="text1"/>
          <w:szCs w:val="20"/>
        </w:rPr>
        <w:t xml:space="preserve"> idr.)</w:t>
      </w:r>
      <w:r>
        <w:rPr>
          <w:rFonts w:ascii="Tahoma" w:hAnsi="Tahoma" w:cs="Tahoma"/>
          <w:color w:val="000000" w:themeColor="text1"/>
          <w:szCs w:val="20"/>
        </w:rPr>
        <w:t xml:space="preserve"> </w:t>
      </w:r>
      <w:proofErr w:type="gramStart"/>
      <w:r w:rsidRPr="00E9165C">
        <w:rPr>
          <w:rFonts w:ascii="Tahoma" w:hAnsi="Tahoma" w:cs="Tahoma"/>
          <w:color w:val="000000" w:themeColor="text1"/>
          <w:szCs w:val="20"/>
        </w:rPr>
        <w:t>izkaže</w:t>
      </w:r>
      <w:proofErr w:type="gramEnd"/>
      <w:r w:rsidRPr="00E9165C">
        <w:rPr>
          <w:rFonts w:ascii="Tahoma" w:hAnsi="Tahoma" w:cs="Tahoma"/>
          <w:color w:val="000000" w:themeColor="text1"/>
          <w:szCs w:val="20"/>
        </w:rPr>
        <w:t xml:space="preserve"> razpolaganje najmanj s tolikšnim številom tabličnih računalnikov, kot je najmanjše število cestnih preglednikov, določeno v točki 1.1. Priloge 2 koncesijskega akta. </w:t>
      </w:r>
    </w:p>
    <w:p w14:paraId="2EFE94F0" w14:textId="77777777" w:rsidR="007F59FF" w:rsidRPr="00E9165C" w:rsidRDefault="007F59FF" w:rsidP="007F59FF">
      <w:pPr>
        <w:pStyle w:val="Telobesedila2"/>
        <w:rPr>
          <w:rFonts w:ascii="Tahoma" w:hAnsi="Tahoma" w:cs="Tahoma"/>
          <w:color w:val="000000" w:themeColor="text1"/>
          <w:szCs w:val="20"/>
        </w:rPr>
      </w:pPr>
      <w:r w:rsidRPr="00E9165C">
        <w:rPr>
          <w:rFonts w:ascii="Tahoma" w:hAnsi="Tahoma" w:cs="Tahoma"/>
          <w:color w:val="000000" w:themeColor="text1"/>
          <w:szCs w:val="20"/>
        </w:rPr>
        <w:t xml:space="preserve"> </w:t>
      </w:r>
    </w:p>
    <w:p w14:paraId="77A493D3" w14:textId="77777777" w:rsidR="007F59FF" w:rsidRPr="00E9165C" w:rsidRDefault="007F59FF" w:rsidP="007F59FF">
      <w:pPr>
        <w:pStyle w:val="Telobesedila2"/>
        <w:rPr>
          <w:rFonts w:ascii="Tahoma" w:hAnsi="Tahoma" w:cs="Tahoma"/>
          <w:color w:val="000000" w:themeColor="text1"/>
          <w:szCs w:val="20"/>
        </w:rPr>
      </w:pPr>
      <w:r w:rsidRPr="00E9165C">
        <w:rPr>
          <w:rFonts w:ascii="Tahoma" w:hAnsi="Tahoma" w:cs="Tahoma"/>
          <w:color w:val="000000" w:themeColor="text1"/>
          <w:szCs w:val="20"/>
        </w:rPr>
        <w:t xml:space="preserve">Iz Poglavja 5 / podpoglavje G / točka 8 izhaja dodatna zahteva po tabličnem računalniku (ali pametnem telefonu) z evidentiranje prometne signalizacije v </w:t>
      </w:r>
      <w:proofErr w:type="gramStart"/>
      <w:r w:rsidRPr="00E9165C">
        <w:rPr>
          <w:rFonts w:ascii="Tahoma" w:hAnsi="Tahoma" w:cs="Tahoma"/>
          <w:color w:val="000000" w:themeColor="text1"/>
          <w:szCs w:val="20"/>
        </w:rPr>
        <w:t>aplikacijo</w:t>
      </w:r>
      <w:proofErr w:type="gramEnd"/>
      <w:r w:rsidRPr="00E9165C">
        <w:rPr>
          <w:rFonts w:ascii="Tahoma" w:hAnsi="Tahoma" w:cs="Tahoma"/>
          <w:color w:val="000000" w:themeColor="text1"/>
          <w:szCs w:val="20"/>
        </w:rPr>
        <w:t xml:space="preserve"> WEPS. Naročnik bo v fazi preverjanja ponudbe zahteval, da ponudnik</w:t>
      </w:r>
      <w:r>
        <w:rPr>
          <w:rFonts w:ascii="Tahoma" w:hAnsi="Tahoma" w:cs="Tahoma"/>
          <w:color w:val="000000" w:themeColor="text1"/>
          <w:szCs w:val="20"/>
        </w:rPr>
        <w:t xml:space="preserve"> </w:t>
      </w:r>
      <w:r w:rsidRPr="00032D66">
        <w:rPr>
          <w:rFonts w:ascii="Tahoma" w:hAnsi="Tahoma" w:cs="Tahoma"/>
          <w:color w:val="000000" w:themeColor="text1"/>
          <w:szCs w:val="20"/>
        </w:rPr>
        <w:t>na kakršenkoli način (</w:t>
      </w:r>
      <w:r w:rsidRPr="00BF6322">
        <w:rPr>
          <w:rFonts w:ascii="Tahoma" w:hAnsi="Tahoma" w:cs="Tahoma"/>
          <w:color w:val="000000" w:themeColor="text1"/>
          <w:szCs w:val="20"/>
        </w:rPr>
        <w:t>izpis iz računovodskih evidenc osnovnih sredstev z razvidnimi inventarnimi številkami</w:t>
      </w:r>
      <w:r>
        <w:rPr>
          <w:rFonts w:ascii="Tahoma" w:hAnsi="Tahoma" w:cs="Tahoma"/>
          <w:color w:val="000000" w:themeColor="text1"/>
          <w:szCs w:val="20"/>
        </w:rPr>
        <w:t xml:space="preserve">, </w:t>
      </w:r>
      <w:r w:rsidRPr="00032D66">
        <w:rPr>
          <w:rFonts w:ascii="Tahoma" w:hAnsi="Tahoma" w:cs="Tahoma"/>
          <w:color w:val="000000" w:themeColor="text1"/>
          <w:szCs w:val="20"/>
        </w:rPr>
        <w:t xml:space="preserve">računi za </w:t>
      </w:r>
      <w:r>
        <w:rPr>
          <w:rFonts w:ascii="Tahoma" w:hAnsi="Tahoma" w:cs="Tahoma"/>
          <w:color w:val="000000" w:themeColor="text1"/>
          <w:szCs w:val="20"/>
        </w:rPr>
        <w:t xml:space="preserve">tablične računalnike ali pametne telefone </w:t>
      </w:r>
      <w:r w:rsidRPr="00032D66">
        <w:rPr>
          <w:rFonts w:ascii="Tahoma" w:hAnsi="Tahoma" w:cs="Tahoma"/>
          <w:color w:val="000000" w:themeColor="text1"/>
          <w:szCs w:val="20"/>
        </w:rPr>
        <w:t>idr.)</w:t>
      </w:r>
      <w:r w:rsidRPr="00E9165C">
        <w:rPr>
          <w:rFonts w:ascii="Tahoma" w:hAnsi="Tahoma" w:cs="Tahoma"/>
          <w:color w:val="000000" w:themeColor="text1"/>
          <w:szCs w:val="20"/>
        </w:rPr>
        <w:t xml:space="preserve"> izkaže razpolaganje najmanj z enim tabličnim računalnikom ali pametnim telefonom na vsako cestno vzdrževalno enoto.</w:t>
      </w:r>
      <w:r>
        <w:rPr>
          <w:rFonts w:ascii="Tahoma" w:hAnsi="Tahoma" w:cs="Tahoma"/>
          <w:color w:val="000000" w:themeColor="text1"/>
          <w:szCs w:val="20"/>
        </w:rPr>
        <w:t xml:space="preserve"> </w:t>
      </w:r>
      <w:r>
        <w:rPr>
          <w:rFonts w:ascii="Tahoma" w:hAnsi="Tahoma" w:cs="Tahoma"/>
          <w:szCs w:val="20"/>
        </w:rPr>
        <w:t>Oprema za izkazovanje zahteve pod 7 b se ne upošteva hkrati tudi za izpolnjevanje te zahteve.</w:t>
      </w:r>
    </w:p>
    <w:p w14:paraId="7FC80148" w14:textId="77777777" w:rsidR="007F59FF" w:rsidRPr="00E9165C" w:rsidRDefault="007F59FF" w:rsidP="007F59FF">
      <w:pPr>
        <w:pStyle w:val="Telobesedila2"/>
        <w:rPr>
          <w:rFonts w:ascii="Tahoma" w:hAnsi="Tahoma" w:cs="Tahoma"/>
          <w:color w:val="000000" w:themeColor="text1"/>
          <w:szCs w:val="20"/>
        </w:rPr>
      </w:pPr>
    </w:p>
    <w:p w14:paraId="36E61C45" w14:textId="77777777" w:rsidR="007F59FF" w:rsidRPr="00E9165C" w:rsidRDefault="007F59FF" w:rsidP="007F59FF">
      <w:pPr>
        <w:pStyle w:val="Telobesedila2"/>
        <w:rPr>
          <w:rFonts w:ascii="Tahoma" w:hAnsi="Tahoma" w:cs="Tahoma"/>
          <w:color w:val="000000" w:themeColor="text1"/>
          <w:szCs w:val="20"/>
        </w:rPr>
      </w:pPr>
      <w:r w:rsidRPr="00E9165C">
        <w:rPr>
          <w:rFonts w:ascii="Tahoma" w:hAnsi="Tahoma" w:cs="Tahoma"/>
          <w:color w:val="000000" w:themeColor="text1"/>
          <w:szCs w:val="20"/>
        </w:rPr>
        <w:t>Ponudnik</w:t>
      </w:r>
      <w:r>
        <w:rPr>
          <w:rFonts w:ascii="Tahoma" w:hAnsi="Tahoma" w:cs="Tahoma"/>
          <w:color w:val="000000" w:themeColor="text1"/>
          <w:szCs w:val="20"/>
        </w:rPr>
        <w:t xml:space="preserve"> v ponudbeni fazi </w:t>
      </w:r>
      <w:r w:rsidRPr="00E9165C">
        <w:rPr>
          <w:rFonts w:ascii="Tahoma" w:hAnsi="Tahoma" w:cs="Tahoma"/>
          <w:color w:val="000000" w:themeColor="text1"/>
          <w:szCs w:val="20"/>
        </w:rPr>
        <w:t xml:space="preserve">izpolnjevanje pogoja glede </w:t>
      </w:r>
      <w:r>
        <w:rPr>
          <w:rFonts w:ascii="Tahoma" w:hAnsi="Tahoma" w:cs="Tahoma"/>
          <w:color w:val="000000" w:themeColor="text1"/>
          <w:szCs w:val="20"/>
        </w:rPr>
        <w:t xml:space="preserve">zgoraj navedene </w:t>
      </w:r>
      <w:r w:rsidRPr="00E9165C">
        <w:rPr>
          <w:rFonts w:ascii="Tahoma" w:hAnsi="Tahoma" w:cs="Tahoma"/>
          <w:color w:val="000000" w:themeColor="text1"/>
          <w:szCs w:val="20"/>
        </w:rPr>
        <w:t>računalniške</w:t>
      </w:r>
      <w:r>
        <w:rPr>
          <w:rFonts w:ascii="Tahoma" w:hAnsi="Tahoma" w:cs="Tahoma"/>
          <w:color w:val="000000" w:themeColor="text1"/>
          <w:szCs w:val="20"/>
        </w:rPr>
        <w:t>/telefonske</w:t>
      </w:r>
      <w:r w:rsidRPr="00E9165C">
        <w:rPr>
          <w:rFonts w:ascii="Tahoma" w:hAnsi="Tahoma" w:cs="Tahoma"/>
          <w:color w:val="000000" w:themeColor="text1"/>
          <w:szCs w:val="20"/>
        </w:rPr>
        <w:t xml:space="preserve"> </w:t>
      </w:r>
      <w:r w:rsidRPr="00C71588">
        <w:rPr>
          <w:rFonts w:ascii="Tahoma" w:hAnsi="Tahoma" w:cs="Tahoma"/>
          <w:color w:val="000000" w:themeColor="text1"/>
          <w:szCs w:val="20"/>
        </w:rPr>
        <w:t>opreme izkaže tako, da podpiše</w:t>
      </w:r>
      <w:r w:rsidRPr="00E9165C">
        <w:rPr>
          <w:rFonts w:ascii="Tahoma" w:hAnsi="Tahoma" w:cs="Tahoma"/>
          <w:color w:val="000000" w:themeColor="text1"/>
          <w:szCs w:val="20"/>
        </w:rPr>
        <w:t xml:space="preserve"> Izjavo o sprejemanju posebnih pogojev za izvajanje koncesije. </w:t>
      </w:r>
    </w:p>
    <w:p w14:paraId="621C162C" w14:textId="77777777" w:rsidR="00991C1A" w:rsidRDefault="00991C1A" w:rsidP="00991C1A">
      <w:pPr>
        <w:pStyle w:val="Telobesedila2"/>
        <w:jc w:val="left"/>
        <w:rPr>
          <w:rFonts w:ascii="Tahoma" w:hAnsi="Tahoma" w:cs="Tahoma"/>
          <w:szCs w:val="20"/>
        </w:rPr>
      </w:pPr>
    </w:p>
    <w:p w14:paraId="4698026C" w14:textId="77777777" w:rsidR="007E5D18" w:rsidRDefault="007E5D18" w:rsidP="00176413">
      <w:pPr>
        <w:pStyle w:val="Telobesedila2"/>
        <w:jc w:val="left"/>
        <w:rPr>
          <w:rFonts w:ascii="Tahoma" w:hAnsi="Tahoma" w:cs="Tahoma"/>
          <w:szCs w:val="20"/>
        </w:rPr>
      </w:pPr>
    </w:p>
    <w:sectPr w:rsidR="007E5D18">
      <w:footerReference w:type="default" r:id="rId8"/>
      <w:headerReference w:type="first" r:id="rId9"/>
      <w:footerReference w:type="first" r:id="rId10"/>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994EF2" w14:textId="77777777" w:rsidR="00F5527A" w:rsidRDefault="00F5527A">
      <w:r>
        <w:separator/>
      </w:r>
    </w:p>
  </w:endnote>
  <w:endnote w:type="continuationSeparator" w:id="0">
    <w:p w14:paraId="6EDDE466" w14:textId="77777777" w:rsidR="00F5527A" w:rsidRDefault="00F55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5E407" w14:textId="77777777" w:rsidR="00E813F4" w:rsidRDefault="00E813F4">
    <w:pPr>
      <w:pStyle w:val="Noga"/>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14:paraId="672611E7" w14:textId="77777777">
      <w:trPr>
        <w:cantSplit/>
        <w:trHeight w:val="785"/>
      </w:trPr>
      <w:tc>
        <w:tcPr>
          <w:tcW w:w="3614" w:type="dxa"/>
          <w:tcBorders>
            <w:top w:val="single" w:sz="4" w:space="0" w:color="auto"/>
          </w:tcBorders>
          <w:vAlign w:val="center"/>
        </w:tcPr>
        <w:p w14:paraId="6AE9919E" w14:textId="77777777" w:rsidR="00E813F4" w:rsidRDefault="00E813F4">
          <w:pPr>
            <w:pStyle w:val="Telobesedila"/>
            <w:rPr>
              <w:sz w:val="16"/>
            </w:rPr>
          </w:pPr>
        </w:p>
      </w:tc>
      <w:tc>
        <w:tcPr>
          <w:tcW w:w="956" w:type="dxa"/>
          <w:tcBorders>
            <w:top w:val="single" w:sz="4" w:space="0" w:color="auto"/>
          </w:tcBorders>
          <w:vAlign w:val="center"/>
        </w:tcPr>
        <w:p w14:paraId="1D8459A1" w14:textId="77777777"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14:paraId="796F3972" w14:textId="77777777" w:rsidR="00E813F4" w:rsidRDefault="00E813F4">
          <w:pPr>
            <w:pStyle w:val="Noga"/>
            <w:rPr>
              <w:sz w:val="16"/>
            </w:rPr>
          </w:pPr>
        </w:p>
      </w:tc>
      <w:tc>
        <w:tcPr>
          <w:tcW w:w="3240" w:type="dxa"/>
          <w:tcBorders>
            <w:top w:val="single" w:sz="4" w:space="0" w:color="auto"/>
          </w:tcBorders>
          <w:vAlign w:val="center"/>
        </w:tcPr>
        <w:p w14:paraId="3AFBC0F4" w14:textId="77777777" w:rsidR="00E813F4" w:rsidRDefault="00E813F4">
          <w:pPr>
            <w:pStyle w:val="Noga"/>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0D2888">
            <w:rPr>
              <w:rFonts w:ascii="Arial" w:hAnsi="Arial"/>
              <w:noProof/>
              <w:sz w:val="16"/>
            </w:rPr>
            <w:t>2</w:t>
          </w:r>
          <w:r>
            <w:rPr>
              <w:rFonts w:ascii="Arial" w:hAnsi="Arial"/>
              <w:sz w:val="16"/>
            </w:rPr>
            <w:fldChar w:fldCharType="end"/>
          </w:r>
          <w:r>
            <w:rPr>
              <w:rFonts w:ascii="Arial" w:hAnsi="Arial"/>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0D2888">
            <w:rPr>
              <w:rStyle w:val="tevilkastrani"/>
              <w:noProof/>
              <w:sz w:val="16"/>
            </w:rPr>
            <w:t>2</w:t>
          </w:r>
          <w:r>
            <w:rPr>
              <w:rStyle w:val="tevilkastrani"/>
              <w:sz w:val="16"/>
            </w:rPr>
            <w:fldChar w:fldCharType="end"/>
          </w:r>
        </w:p>
      </w:tc>
    </w:tr>
  </w:tbl>
  <w:p w14:paraId="3A89ACC6" w14:textId="77777777" w:rsidR="00E813F4" w:rsidRDefault="00E813F4">
    <w:pPr>
      <w:pStyle w:val="Noga"/>
      <w:rPr>
        <w:rFonts w:ascii="Arial" w:hAnsi="Arial"/>
        <w:sz w:val="2"/>
        <w:lang w:val="en-US"/>
      </w:rPr>
    </w:pPr>
  </w:p>
  <w:p w14:paraId="4EB60A4F" w14:textId="77777777" w:rsidR="00E813F4" w:rsidRDefault="00E813F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1EB99" w14:textId="77777777" w:rsidR="00E813F4" w:rsidRDefault="00E813F4" w:rsidP="002507C2">
    <w:pPr>
      <w:pStyle w:val="Noga"/>
      <w:ind w:firstLine="540"/>
    </w:pPr>
    <w:r>
      <w:t xml:space="preserve">  </w:t>
    </w:r>
    <w:r w:rsidR="00B12865" w:rsidRPr="00643501">
      <w:rPr>
        <w:noProof/>
        <w:lang w:eastAsia="sl-SI"/>
      </w:rPr>
      <w:drawing>
        <wp:inline distT="0" distB="0" distL="0" distR="0" wp14:anchorId="1A5A7A1F" wp14:editId="1C0BBA66">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B12865" w:rsidRPr="00643501">
      <w:rPr>
        <w:noProof/>
        <w:lang w:eastAsia="sl-SI"/>
      </w:rPr>
      <w:drawing>
        <wp:inline distT="0" distB="0" distL="0" distR="0" wp14:anchorId="08FAAB4E" wp14:editId="138A976C">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B12865" w:rsidRPr="00CF74F9">
      <w:rPr>
        <w:noProof/>
        <w:lang w:eastAsia="sl-SI"/>
      </w:rPr>
      <w:drawing>
        <wp:inline distT="0" distB="0" distL="0" distR="0" wp14:anchorId="46DFB3AB" wp14:editId="0EFC921F">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14:paraId="5B980FB7" w14:textId="77777777" w:rsidR="00E813F4" w:rsidRPr="003C7111" w:rsidRDefault="00E813F4" w:rsidP="002507C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427C1" w14:textId="77777777" w:rsidR="00F5527A" w:rsidRDefault="00F5527A">
      <w:r>
        <w:separator/>
      </w:r>
    </w:p>
  </w:footnote>
  <w:footnote w:type="continuationSeparator" w:id="0">
    <w:p w14:paraId="7FBBD4B1" w14:textId="77777777" w:rsidR="00F5527A" w:rsidRDefault="00F552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08916" w14:textId="77777777" w:rsidR="00DB7CDA" w:rsidRDefault="00B12865">
    <w:pPr>
      <w:pStyle w:val="Glava"/>
    </w:pPr>
    <w:r>
      <w:rPr>
        <w:noProof/>
        <w:lang w:eastAsia="sl-SI"/>
      </w:rPr>
      <w:drawing>
        <wp:anchor distT="0" distB="0" distL="114300" distR="114300" simplePos="0" relativeHeight="251657728" behindDoc="1" locked="0" layoutInCell="1" allowOverlap="1" wp14:anchorId="51DB6E6C" wp14:editId="6A27F7CE">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3C4"/>
    <w:rsid w:val="00007948"/>
    <w:rsid w:val="00016E2A"/>
    <w:rsid w:val="0003166B"/>
    <w:rsid w:val="000320C1"/>
    <w:rsid w:val="000646A9"/>
    <w:rsid w:val="00072E55"/>
    <w:rsid w:val="0007521E"/>
    <w:rsid w:val="000D2888"/>
    <w:rsid w:val="000F6CB7"/>
    <w:rsid w:val="00105D29"/>
    <w:rsid w:val="001708CA"/>
    <w:rsid w:val="00176413"/>
    <w:rsid w:val="001836BB"/>
    <w:rsid w:val="001A0190"/>
    <w:rsid w:val="001A64B7"/>
    <w:rsid w:val="001B5C6D"/>
    <w:rsid w:val="001C6B48"/>
    <w:rsid w:val="001D37A5"/>
    <w:rsid w:val="00216549"/>
    <w:rsid w:val="002277CB"/>
    <w:rsid w:val="0024068C"/>
    <w:rsid w:val="00243582"/>
    <w:rsid w:val="002507C2"/>
    <w:rsid w:val="00290551"/>
    <w:rsid w:val="003133A6"/>
    <w:rsid w:val="0034159E"/>
    <w:rsid w:val="00346B1F"/>
    <w:rsid w:val="003560E2"/>
    <w:rsid w:val="003579C0"/>
    <w:rsid w:val="003746B3"/>
    <w:rsid w:val="003A6FA2"/>
    <w:rsid w:val="003B182C"/>
    <w:rsid w:val="003C3B80"/>
    <w:rsid w:val="003F1D9B"/>
    <w:rsid w:val="00410397"/>
    <w:rsid w:val="00417E7F"/>
    <w:rsid w:val="00421760"/>
    <w:rsid w:val="00424A5A"/>
    <w:rsid w:val="0044323F"/>
    <w:rsid w:val="00467E7E"/>
    <w:rsid w:val="0048291C"/>
    <w:rsid w:val="00486B32"/>
    <w:rsid w:val="00486F0C"/>
    <w:rsid w:val="004B34B5"/>
    <w:rsid w:val="004B7916"/>
    <w:rsid w:val="004D420A"/>
    <w:rsid w:val="00556816"/>
    <w:rsid w:val="0056534C"/>
    <w:rsid w:val="00572C74"/>
    <w:rsid w:val="005A38F7"/>
    <w:rsid w:val="005A3933"/>
    <w:rsid w:val="00605463"/>
    <w:rsid w:val="00621296"/>
    <w:rsid w:val="006279A0"/>
    <w:rsid w:val="00634B0D"/>
    <w:rsid w:val="00637BE6"/>
    <w:rsid w:val="00646C94"/>
    <w:rsid w:val="00674017"/>
    <w:rsid w:val="00692C5F"/>
    <w:rsid w:val="006A1CB9"/>
    <w:rsid w:val="006B71CD"/>
    <w:rsid w:val="006E6098"/>
    <w:rsid w:val="0070110B"/>
    <w:rsid w:val="0072438D"/>
    <w:rsid w:val="00731B15"/>
    <w:rsid w:val="00756340"/>
    <w:rsid w:val="00760C7C"/>
    <w:rsid w:val="0076281C"/>
    <w:rsid w:val="007E5D18"/>
    <w:rsid w:val="007F4B8C"/>
    <w:rsid w:val="007F59FF"/>
    <w:rsid w:val="00805F47"/>
    <w:rsid w:val="0080730B"/>
    <w:rsid w:val="008141D9"/>
    <w:rsid w:val="00837E2E"/>
    <w:rsid w:val="008522B7"/>
    <w:rsid w:val="00867EF6"/>
    <w:rsid w:val="00897949"/>
    <w:rsid w:val="008C3C13"/>
    <w:rsid w:val="008C70E1"/>
    <w:rsid w:val="008E204D"/>
    <w:rsid w:val="0090461C"/>
    <w:rsid w:val="00910477"/>
    <w:rsid w:val="00910BD2"/>
    <w:rsid w:val="009208A3"/>
    <w:rsid w:val="00937717"/>
    <w:rsid w:val="00945D7A"/>
    <w:rsid w:val="009517BC"/>
    <w:rsid w:val="0096089E"/>
    <w:rsid w:val="00991C1A"/>
    <w:rsid w:val="009B1FD9"/>
    <w:rsid w:val="009C4188"/>
    <w:rsid w:val="009C6425"/>
    <w:rsid w:val="009E4286"/>
    <w:rsid w:val="009E7057"/>
    <w:rsid w:val="009F60AD"/>
    <w:rsid w:val="00A05C73"/>
    <w:rsid w:val="00A17575"/>
    <w:rsid w:val="00A3278B"/>
    <w:rsid w:val="00A34FFA"/>
    <w:rsid w:val="00A916F1"/>
    <w:rsid w:val="00AA237E"/>
    <w:rsid w:val="00AB183E"/>
    <w:rsid w:val="00AD3747"/>
    <w:rsid w:val="00AD72B9"/>
    <w:rsid w:val="00AE111E"/>
    <w:rsid w:val="00B12865"/>
    <w:rsid w:val="00B23DEA"/>
    <w:rsid w:val="00B27525"/>
    <w:rsid w:val="00B35409"/>
    <w:rsid w:val="00B667E3"/>
    <w:rsid w:val="00B716AD"/>
    <w:rsid w:val="00B77246"/>
    <w:rsid w:val="00BB7395"/>
    <w:rsid w:val="00C2255C"/>
    <w:rsid w:val="00C83E6A"/>
    <w:rsid w:val="00C86FC7"/>
    <w:rsid w:val="00C96F4F"/>
    <w:rsid w:val="00CD2669"/>
    <w:rsid w:val="00CF442E"/>
    <w:rsid w:val="00D0000E"/>
    <w:rsid w:val="00D250FC"/>
    <w:rsid w:val="00D32585"/>
    <w:rsid w:val="00D43631"/>
    <w:rsid w:val="00D53FCF"/>
    <w:rsid w:val="00D652EB"/>
    <w:rsid w:val="00D73BAE"/>
    <w:rsid w:val="00D8004D"/>
    <w:rsid w:val="00D86521"/>
    <w:rsid w:val="00DA0AF9"/>
    <w:rsid w:val="00DB7CDA"/>
    <w:rsid w:val="00E14D78"/>
    <w:rsid w:val="00E51016"/>
    <w:rsid w:val="00E51863"/>
    <w:rsid w:val="00E66D5B"/>
    <w:rsid w:val="00E676FE"/>
    <w:rsid w:val="00E813F4"/>
    <w:rsid w:val="00E86B5D"/>
    <w:rsid w:val="00EA1375"/>
    <w:rsid w:val="00EA48CC"/>
    <w:rsid w:val="00EC6909"/>
    <w:rsid w:val="00F32F50"/>
    <w:rsid w:val="00F5527A"/>
    <w:rsid w:val="00F569DB"/>
    <w:rsid w:val="00F844B5"/>
    <w:rsid w:val="00FA1E40"/>
    <w:rsid w:val="00FB07DC"/>
    <w:rsid w:val="00FC2F0E"/>
    <w:rsid w:val="00FF53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D224FC"/>
  <w15:chartTrackingRefBased/>
  <w15:docId w15:val="{CE41E21A-EAC6-4A8A-9ACF-C507CF74A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lang w:eastAsia="en-US"/>
    </w:rPr>
  </w:style>
  <w:style w:type="paragraph" w:styleId="Naslov1">
    <w:name w:val="heading 1"/>
    <w:basedOn w:val="Navaden"/>
    <w:next w:val="Navaden"/>
    <w:qFormat/>
    <w:pPr>
      <w:keepNext/>
      <w:spacing w:before="240" w:after="60"/>
      <w:outlineLvl w:val="0"/>
    </w:pPr>
    <w:rPr>
      <w:rFonts w:ascii="Arial" w:hAnsi="Arial" w:cs="Arial"/>
      <w:b/>
      <w:bCs/>
      <w:kern w:val="32"/>
      <w:sz w:val="32"/>
      <w:szCs w:val="32"/>
    </w:rPr>
  </w:style>
  <w:style w:type="paragraph" w:styleId="Naslov2">
    <w:name w:val="heading 2"/>
    <w:basedOn w:val="Navaden"/>
    <w:next w:val="Navaden"/>
    <w:qFormat/>
    <w:pPr>
      <w:keepNext/>
      <w:spacing w:before="240" w:after="240"/>
      <w:jc w:val="center"/>
      <w:outlineLvl w:val="1"/>
    </w:pPr>
    <w:rPr>
      <w:rFonts w:ascii="Arial" w:hAnsi="Arial"/>
      <w:b/>
      <w:sz w:val="22"/>
    </w:rPr>
  </w:style>
  <w:style w:type="paragraph" w:styleId="Naslov3">
    <w:name w:val="heading 3"/>
    <w:basedOn w:val="Navaden"/>
    <w:next w:val="Navaden"/>
    <w:qFormat/>
    <w:pPr>
      <w:keepNext/>
      <w:outlineLvl w:val="2"/>
    </w:pPr>
    <w:rPr>
      <w:rFonts w:ascii="Arial" w:hAnsi="Arial"/>
      <w:b/>
      <w:sz w:val="22"/>
    </w:rPr>
  </w:style>
  <w:style w:type="paragraph" w:styleId="Naslov4">
    <w:name w:val="heading 4"/>
    <w:basedOn w:val="Navaden"/>
    <w:link w:val="Naslov4Znak"/>
    <w:uiPriority w:val="9"/>
    <w:qFormat/>
    <w:rsid w:val="00FF53C4"/>
    <w:pPr>
      <w:spacing w:before="100" w:beforeAutospacing="1" w:after="100" w:afterAutospacing="1"/>
      <w:outlineLvl w:val="3"/>
    </w:pPr>
    <w:rPr>
      <w:b/>
      <w:bCs/>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pPr>
      <w:tabs>
        <w:tab w:val="center" w:pos="4320"/>
        <w:tab w:val="right" w:pos="8640"/>
      </w:tabs>
    </w:pPr>
  </w:style>
  <w:style w:type="paragraph" w:styleId="Telobesedila">
    <w:name w:val="Body Text"/>
    <w:basedOn w:val="Navaden"/>
    <w:pPr>
      <w:tabs>
        <w:tab w:val="left" w:pos="456"/>
        <w:tab w:val="left" w:pos="1164"/>
        <w:tab w:val="left" w:pos="3432"/>
        <w:tab w:val="left" w:pos="9483"/>
      </w:tabs>
    </w:pPr>
    <w:rPr>
      <w:rFonts w:ascii="Arial" w:hAnsi="Arial" w:cs="Arial"/>
      <w:color w:val="000000"/>
      <w:sz w:val="20"/>
      <w:szCs w:val="20"/>
    </w:rPr>
  </w:style>
  <w:style w:type="paragraph" w:styleId="Kazalovsebine1">
    <w:name w:val="toc 1"/>
    <w:basedOn w:val="Naslov1"/>
    <w:next w:val="Naslov1"/>
    <w:autoRedefine/>
    <w:semiHidden/>
    <w:rPr>
      <w:lang w:eastAsia="sl-SI"/>
    </w:rPr>
  </w:style>
  <w:style w:type="paragraph" w:styleId="Besedilooblaka">
    <w:name w:val="Balloon Text"/>
    <w:basedOn w:val="Navaden"/>
    <w:semiHidden/>
    <w:rPr>
      <w:rFonts w:ascii="Tahoma" w:hAnsi="Tahoma" w:cs="Tahoma"/>
      <w:sz w:val="16"/>
      <w:szCs w:val="16"/>
    </w:rPr>
  </w:style>
  <w:style w:type="character" w:styleId="tevilkastrani">
    <w:name w:val="page number"/>
    <w:basedOn w:val="Privzetapisavaodstavka"/>
  </w:style>
  <w:style w:type="paragraph" w:styleId="Telobesedila2">
    <w:name w:val="Body Text 2"/>
    <w:basedOn w:val="Navaden"/>
    <w:link w:val="Telobesedila2Znak"/>
    <w:pPr>
      <w:jc w:val="both"/>
    </w:pPr>
    <w:rPr>
      <w:rFonts w:ascii="Arial" w:hAnsi="Arial"/>
      <w:sz w:val="20"/>
    </w:rPr>
  </w:style>
  <w:style w:type="paragraph" w:styleId="Konnaopomba-besedilo">
    <w:name w:val="endnote text"/>
    <w:basedOn w:val="Navaden"/>
    <w:semiHidden/>
    <w:rPr>
      <w:rFonts w:ascii="SL Dutch" w:hAnsi="SL Dutch"/>
      <w:sz w:val="20"/>
    </w:rPr>
  </w:style>
  <w:style w:type="paragraph" w:styleId="Telobesedila-zamik">
    <w:name w:val="Body Text Indent"/>
    <w:basedOn w:val="Navaden"/>
    <w:pPr>
      <w:tabs>
        <w:tab w:val="left" w:pos="284"/>
      </w:tabs>
      <w:ind w:left="284" w:hanging="284"/>
    </w:pPr>
    <w:rPr>
      <w:rFonts w:ascii="Arial" w:hAnsi="Arial"/>
      <w:sz w:val="20"/>
    </w:rPr>
  </w:style>
  <w:style w:type="paragraph" w:styleId="Telobesedila3">
    <w:name w:val="Body Text 3"/>
    <w:basedOn w:val="Navaden"/>
    <w:pPr>
      <w:jc w:val="both"/>
    </w:pPr>
    <w:rPr>
      <w:b/>
      <w:sz w:val="20"/>
    </w:rPr>
  </w:style>
  <w:style w:type="paragraph" w:styleId="Telobesedila-zamik2">
    <w:name w:val="Body Text Indent 2"/>
    <w:basedOn w:val="Navaden"/>
    <w:pPr>
      <w:spacing w:before="120" w:after="120"/>
      <w:ind w:left="426"/>
      <w:jc w:val="both"/>
    </w:pPr>
    <w:rPr>
      <w:sz w:val="22"/>
      <w:lang w:val="en-AU"/>
    </w:rPr>
  </w:style>
  <w:style w:type="character" w:styleId="Hiperpovezava">
    <w:name w:val="Hyperlink"/>
    <w:rPr>
      <w:color w:val="0000FF"/>
      <w:u w:val="single"/>
    </w:rPr>
  </w:style>
  <w:style w:type="character" w:customStyle="1" w:styleId="Naslov4Znak">
    <w:name w:val="Naslov 4 Znak"/>
    <w:basedOn w:val="Privzetapisavaodstavka"/>
    <w:link w:val="Naslov4"/>
    <w:uiPriority w:val="9"/>
    <w:rsid w:val="00FF53C4"/>
    <w:rPr>
      <w:b/>
      <w:bCs/>
      <w:sz w:val="24"/>
      <w:szCs w:val="24"/>
    </w:rPr>
  </w:style>
  <w:style w:type="character" w:customStyle="1" w:styleId="Telobesedila2Znak">
    <w:name w:val="Telo besedila 2 Znak"/>
    <w:basedOn w:val="Privzetapisavaodstavka"/>
    <w:link w:val="Telobesedila2"/>
    <w:rsid w:val="00FC2F0E"/>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106008">
      <w:bodyDiv w:val="1"/>
      <w:marLeft w:val="0"/>
      <w:marRight w:val="0"/>
      <w:marTop w:val="0"/>
      <w:marBottom w:val="0"/>
      <w:divBdr>
        <w:top w:val="none" w:sz="0" w:space="0" w:color="auto"/>
        <w:left w:val="none" w:sz="0" w:space="0" w:color="auto"/>
        <w:bottom w:val="none" w:sz="0" w:space="0" w:color="auto"/>
        <w:right w:val="none" w:sz="0" w:space="0" w:color="auto"/>
      </w:divBdr>
    </w:div>
    <w:div w:id="161929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5DB0B-4F0E-427B-8E94-E1DBEADDA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2309</Characters>
  <Application>Microsoft Office Word</Application>
  <DocSecurity>0</DocSecurity>
  <Lines>19</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dc:creator>
  <cp:keywords/>
  <dc:description/>
  <cp:lastModifiedBy>Andrej Rejec</cp:lastModifiedBy>
  <cp:revision>2</cp:revision>
  <cp:lastPrinted>2021-10-14T10:49:00Z</cp:lastPrinted>
  <dcterms:created xsi:type="dcterms:W3CDTF">2021-10-25T14:17:00Z</dcterms:created>
  <dcterms:modified xsi:type="dcterms:W3CDTF">2021-10-25T14:17:00Z</dcterms:modified>
</cp:coreProperties>
</file>